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A7E1" w14:textId="41D64234" w:rsidR="0006337E" w:rsidRPr="00CB215C" w:rsidRDefault="008971D1">
      <w:pPr>
        <w:rPr>
          <w:noProof/>
          <w:sz w:val="32"/>
          <w:szCs w:val="32"/>
        </w:rPr>
      </w:pPr>
      <w:r w:rsidRPr="005500D8">
        <w:rPr>
          <w:b/>
          <w:bCs/>
          <w:noProof/>
        </w:rPr>
        <w:t>Croix Marat</w:t>
      </w:r>
      <w:r>
        <w:rPr>
          <w:noProof/>
        </w:rPr>
        <w:t> :</w:t>
      </w:r>
      <w:r w:rsidR="00CB215C">
        <w:rPr>
          <w:noProof/>
        </w:rPr>
        <w:t xml:space="preserve"> </w:t>
      </w:r>
      <w:r w:rsidR="00585DC8">
        <w:rPr>
          <w:noProof/>
        </w:rPr>
        <w:t xml:space="preserve">n° </w:t>
      </w:r>
      <w:r w:rsidR="00CB215C" w:rsidRPr="00CB215C">
        <w:rPr>
          <w:b/>
          <w:bCs/>
          <w:noProof/>
          <w:sz w:val="32"/>
          <w:szCs w:val="32"/>
        </w:rPr>
        <w:t>8</w:t>
      </w:r>
      <w:r w:rsidR="00585DC8">
        <w:rPr>
          <w:b/>
          <w:bCs/>
          <w:noProof/>
          <w:sz w:val="32"/>
          <w:szCs w:val="32"/>
        </w:rPr>
        <w:t xml:space="preserve"> </w:t>
      </w:r>
      <w:r w:rsidR="00585DC8" w:rsidRPr="00585DC8">
        <w:rPr>
          <w:b/>
          <w:bCs/>
          <w:noProof/>
        </w:rPr>
        <w:t>du plan</w:t>
      </w:r>
    </w:p>
    <w:p w14:paraId="7A395BC0" w14:textId="42776ED3" w:rsidR="008971D1" w:rsidRDefault="0034475E">
      <w:pPr>
        <w:rPr>
          <w:noProof/>
        </w:rPr>
      </w:pPr>
      <w:r w:rsidRPr="003E64D4">
        <w:rPr>
          <w:b/>
          <w:bCs/>
          <w:noProof/>
        </w:rPr>
        <w:t>Croix de chemin ou croix des rogations</w:t>
      </w:r>
      <w:r w:rsidR="00CA5002">
        <w:rPr>
          <w:noProof/>
        </w:rPr>
        <w:t xml:space="preserve"> </w:t>
      </w:r>
      <w:r w:rsidR="00CA5002" w:rsidRPr="00E01002">
        <w:rPr>
          <w:rFonts w:ascii="Times New Roman" w:hAnsi="Times New Roman" w:cs="Times New Roman"/>
          <w:i/>
          <w:iCs/>
          <w:color w:val="000000"/>
          <w:sz w:val="24"/>
          <w:szCs w:val="24"/>
        </w:rPr>
        <w:t>Pour les rogations, le curé, suivi des paroissiens, traversaient le territoire en s’arrêtant aux croix pour bénir les champs et les troupeaux afin de garantir bonnes récoltes et réussite avec le bétail. Il était donc important de disposer des croix aux bords des chemins donnant sur les près et les cultures</w:t>
      </w:r>
      <w:r w:rsidR="00CA5002" w:rsidRPr="00CA5002">
        <w:rPr>
          <w:rFonts w:ascii="Times New Roman" w:hAnsi="Times New Roman" w:cs="Times New Roman"/>
          <w:color w:val="000000"/>
          <w:sz w:val="24"/>
          <w:szCs w:val="24"/>
        </w:rPr>
        <w:t>.</w:t>
      </w:r>
    </w:p>
    <w:p w14:paraId="54CD07D8" w14:textId="10B9D6B2" w:rsidR="002006A5" w:rsidRPr="002006A5" w:rsidRDefault="0034475E" w:rsidP="00E01002">
      <w:pPr>
        <w:rPr>
          <w:rFonts w:ascii="Times New Roman" w:eastAsia="Times New Roman" w:hAnsi="Times New Roman" w:cs="Times New Roman"/>
          <w:sz w:val="24"/>
          <w:szCs w:val="24"/>
          <w:lang w:eastAsia="fr-FR"/>
        </w:rPr>
      </w:pPr>
      <w:r>
        <w:rPr>
          <w:noProof/>
        </w:rPr>
        <w:t>Croix latine</w:t>
      </w:r>
      <w:r w:rsidR="00102465">
        <w:rPr>
          <w:noProof/>
        </w:rPr>
        <w:t xml:space="preserve"> simple de section rectangulaire</w:t>
      </w:r>
      <w:r w:rsidR="00E01002">
        <w:rPr>
          <w:noProof/>
        </w:rPr>
        <w:t>,</w:t>
      </w:r>
      <w:r w:rsidR="00B35D94">
        <w:rPr>
          <w:noProof/>
        </w:rPr>
        <w:t xml:space="preserve"> </w:t>
      </w:r>
      <w:r w:rsidR="00E01002">
        <w:rPr>
          <w:rFonts w:ascii="Times New Roman" w:eastAsia="Times New Roman" w:hAnsi="Times New Roman" w:cs="Times New Roman"/>
          <w:color w:val="000000"/>
          <w:sz w:val="24"/>
          <w:szCs w:val="24"/>
          <w:lang w:eastAsia="fr-FR"/>
        </w:rPr>
        <w:t>l</w:t>
      </w:r>
      <w:r w:rsidR="00B35D94" w:rsidRPr="00B35D94">
        <w:rPr>
          <w:rFonts w:ascii="Times New Roman" w:eastAsia="Times New Roman" w:hAnsi="Times New Roman" w:cs="Times New Roman"/>
          <w:color w:val="000000"/>
          <w:sz w:val="24"/>
          <w:szCs w:val="24"/>
          <w:lang w:eastAsia="fr-FR"/>
        </w:rPr>
        <w:t>a croix latine est le symbole de la chrétienté</w:t>
      </w:r>
      <w:proofErr w:type="gramStart"/>
      <w:r w:rsidR="00E01002">
        <w:rPr>
          <w:rFonts w:ascii="Times New Roman" w:eastAsia="Times New Roman" w:hAnsi="Times New Roman" w:cs="Times New Roman"/>
          <w:color w:val="000000"/>
          <w:sz w:val="24"/>
          <w:szCs w:val="24"/>
          <w:lang w:eastAsia="fr-FR"/>
        </w:rPr>
        <w:t> ;</w:t>
      </w:r>
      <w:r w:rsidR="002006A5" w:rsidRPr="002006A5">
        <w:rPr>
          <w:rFonts w:ascii="Times New Roman" w:eastAsia="Times New Roman" w:hAnsi="Times New Roman" w:cs="Times New Roman"/>
          <w:color w:val="000000"/>
          <w:sz w:val="24"/>
          <w:szCs w:val="24"/>
          <w:lang w:eastAsia="fr-FR"/>
        </w:rPr>
        <w:t>la</w:t>
      </w:r>
      <w:proofErr w:type="gramEnd"/>
      <w:r w:rsidR="002006A5" w:rsidRPr="002006A5">
        <w:rPr>
          <w:rFonts w:ascii="Times New Roman" w:eastAsia="Times New Roman" w:hAnsi="Times New Roman" w:cs="Times New Roman"/>
          <w:color w:val="000000"/>
          <w:sz w:val="24"/>
          <w:szCs w:val="24"/>
          <w:lang w:eastAsia="fr-FR"/>
        </w:rPr>
        <w:t xml:space="preserve"> vénération de la croix ne se rapporte</w:t>
      </w:r>
      <w:r w:rsidR="002006A5">
        <w:rPr>
          <w:rFonts w:ascii="Times New Roman" w:eastAsia="Times New Roman" w:hAnsi="Times New Roman" w:cs="Times New Roman"/>
          <w:color w:val="000000"/>
          <w:sz w:val="24"/>
          <w:szCs w:val="24"/>
          <w:lang w:eastAsia="fr-FR"/>
        </w:rPr>
        <w:t xml:space="preserve"> pas</w:t>
      </w:r>
      <w:r w:rsidR="002006A5" w:rsidRPr="002006A5">
        <w:rPr>
          <w:rFonts w:ascii="Times New Roman" w:eastAsia="Times New Roman" w:hAnsi="Times New Roman" w:cs="Times New Roman"/>
          <w:color w:val="000000"/>
          <w:sz w:val="24"/>
          <w:szCs w:val="24"/>
          <w:lang w:eastAsia="fr-FR"/>
        </w:rPr>
        <w:t xml:space="preserve"> à la</w:t>
      </w:r>
      <w:r w:rsidR="002006A5">
        <w:rPr>
          <w:rFonts w:ascii="Times New Roman" w:eastAsia="Times New Roman" w:hAnsi="Times New Roman" w:cs="Times New Roman"/>
          <w:color w:val="000000"/>
          <w:sz w:val="24"/>
          <w:szCs w:val="24"/>
          <w:lang w:eastAsia="fr-FR"/>
        </w:rPr>
        <w:t xml:space="preserve"> </w:t>
      </w:r>
      <w:r w:rsidR="002006A5" w:rsidRPr="002006A5">
        <w:rPr>
          <w:rFonts w:ascii="Times New Roman" w:eastAsia="Times New Roman" w:hAnsi="Times New Roman" w:cs="Times New Roman"/>
          <w:color w:val="000000"/>
          <w:sz w:val="24"/>
          <w:szCs w:val="24"/>
          <w:lang w:eastAsia="fr-FR"/>
        </w:rPr>
        <w:t>crucifixion du Christ mais à sa résurrection : c’est un</w:t>
      </w:r>
      <w:r w:rsidR="002006A5">
        <w:rPr>
          <w:rFonts w:ascii="Times New Roman" w:eastAsia="Times New Roman" w:hAnsi="Times New Roman" w:cs="Times New Roman"/>
          <w:color w:val="000000"/>
          <w:sz w:val="24"/>
          <w:szCs w:val="24"/>
          <w:lang w:eastAsia="fr-FR"/>
        </w:rPr>
        <w:t xml:space="preserve"> </w:t>
      </w:r>
      <w:r w:rsidR="002006A5" w:rsidRPr="002006A5">
        <w:rPr>
          <w:rFonts w:ascii="Times New Roman" w:eastAsia="Times New Roman" w:hAnsi="Times New Roman" w:cs="Times New Roman"/>
          <w:color w:val="000000"/>
          <w:sz w:val="24"/>
          <w:szCs w:val="24"/>
          <w:lang w:eastAsia="fr-FR"/>
        </w:rPr>
        <w:t>signe de victoire sur la mort.</w:t>
      </w:r>
    </w:p>
    <w:p w14:paraId="12830959" w14:textId="1C6C0DFC" w:rsidR="0034475E" w:rsidRDefault="00D8144A">
      <w:r>
        <w:rPr>
          <w:noProof/>
        </w:rPr>
        <w:t>Soubassement ancien, composé d’une pyramide tronquée surmontée d’une partie octogonale</w:t>
      </w:r>
      <w:r w:rsidR="00102465">
        <w:rPr>
          <w:noProof/>
        </w:rPr>
        <w:t xml:space="preserve"> sculptée mais très abimée</w:t>
      </w:r>
    </w:p>
    <w:p w14:paraId="12AD80AD" w14:textId="77777777" w:rsidR="00102465" w:rsidRDefault="00102465" w:rsidP="00102465">
      <w:proofErr w:type="gramStart"/>
      <w:r w:rsidRPr="003E64D4">
        <w:rPr>
          <w:b/>
          <w:bCs/>
        </w:rPr>
        <w:t>légende</w:t>
      </w:r>
      <w:proofErr w:type="gramEnd"/>
      <w:r>
        <w:t> : une dame jeune et riche atteinte du sommeil léthargique est enterrée.</w:t>
      </w:r>
      <w:r w:rsidRPr="00FF4B77">
        <w:t xml:space="preserve"> </w:t>
      </w:r>
      <w:r>
        <w:t xml:space="preserve"> La nuit suivante ses commis la déterre pour lui voler ses bijoux. Seule une bague résiste, armés d’un couteau ils lui coupent le doigt, la douleur la réveille, elle s’écrie « prenez mes bijoux mais laissez-moi la vie » ses enfants auraient fait ériger une croix en guise de reconnaissance</w:t>
      </w:r>
    </w:p>
    <w:p w14:paraId="178593A5" w14:textId="25974D66" w:rsidR="0006337E" w:rsidRDefault="006B0458">
      <w:r>
        <w:rPr>
          <w:noProof/>
        </w:rPr>
        <w:drawing>
          <wp:inline distT="0" distB="0" distL="0" distR="0" wp14:anchorId="3880FA7A" wp14:editId="45E87E80">
            <wp:extent cx="4246586" cy="1419225"/>
            <wp:effectExtent l="0" t="0" r="1905"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rotWithShape="1">
                    <a:blip r:embed="rId4"/>
                    <a:srcRect l="19675" t="31759" r="16997" b="30602"/>
                    <a:stretch/>
                  </pic:blipFill>
                  <pic:spPr bwMode="auto">
                    <a:xfrm>
                      <a:off x="0" y="0"/>
                      <a:ext cx="4261618" cy="1424249"/>
                    </a:xfrm>
                    <a:prstGeom prst="rect">
                      <a:avLst/>
                    </a:prstGeom>
                    <a:ln>
                      <a:noFill/>
                    </a:ln>
                    <a:extLst>
                      <a:ext uri="{53640926-AAD7-44D8-BBD7-CCE9431645EC}">
                        <a14:shadowObscured xmlns:a14="http://schemas.microsoft.com/office/drawing/2010/main"/>
                      </a:ext>
                    </a:extLst>
                  </pic:spPr>
                </pic:pic>
              </a:graphicData>
            </a:graphic>
          </wp:inline>
        </w:drawing>
      </w:r>
    </w:p>
    <w:p w14:paraId="72547495" w14:textId="0F6AA3E9" w:rsidR="00A22A7F" w:rsidRDefault="00A22A7F">
      <w:r>
        <w:rPr>
          <w:noProof/>
        </w:rPr>
        <w:drawing>
          <wp:inline distT="0" distB="0" distL="0" distR="0" wp14:anchorId="091EE575" wp14:editId="3A9737EA">
            <wp:extent cx="5760720" cy="40829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330" t="13232" r="18485" b="10900"/>
                    <a:stretch/>
                  </pic:blipFill>
                  <pic:spPr bwMode="auto">
                    <a:xfrm>
                      <a:off x="0" y="0"/>
                      <a:ext cx="5760720" cy="4082970"/>
                    </a:xfrm>
                    <a:prstGeom prst="rect">
                      <a:avLst/>
                    </a:prstGeom>
                    <a:ln>
                      <a:noFill/>
                    </a:ln>
                    <a:extLst>
                      <a:ext uri="{53640926-AAD7-44D8-BBD7-CCE9431645EC}">
                        <a14:shadowObscured xmlns:a14="http://schemas.microsoft.com/office/drawing/2010/main"/>
                      </a:ext>
                    </a:extLst>
                  </pic:spPr>
                </pic:pic>
              </a:graphicData>
            </a:graphic>
          </wp:inline>
        </w:drawing>
      </w:r>
    </w:p>
    <w:p w14:paraId="2260720C" w14:textId="77777777" w:rsidR="005500D8" w:rsidRDefault="005500D8"/>
    <w:sectPr w:rsidR="005500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E7"/>
    <w:rsid w:val="00003E67"/>
    <w:rsid w:val="000079CC"/>
    <w:rsid w:val="00015E21"/>
    <w:rsid w:val="0006337E"/>
    <w:rsid w:val="000B3E6C"/>
    <w:rsid w:val="000F7DD5"/>
    <w:rsid w:val="00102465"/>
    <w:rsid w:val="00111C04"/>
    <w:rsid w:val="001121A8"/>
    <w:rsid w:val="0012730A"/>
    <w:rsid w:val="002006A5"/>
    <w:rsid w:val="00211B48"/>
    <w:rsid w:val="0024266B"/>
    <w:rsid w:val="00254500"/>
    <w:rsid w:val="00263E7F"/>
    <w:rsid w:val="00273316"/>
    <w:rsid w:val="00277C6C"/>
    <w:rsid w:val="002C13A1"/>
    <w:rsid w:val="0030586B"/>
    <w:rsid w:val="0034475E"/>
    <w:rsid w:val="00363EAF"/>
    <w:rsid w:val="00382CFB"/>
    <w:rsid w:val="003B2D71"/>
    <w:rsid w:val="003D319B"/>
    <w:rsid w:val="003E64D4"/>
    <w:rsid w:val="0041713D"/>
    <w:rsid w:val="00433754"/>
    <w:rsid w:val="0044559B"/>
    <w:rsid w:val="004657F0"/>
    <w:rsid w:val="00486488"/>
    <w:rsid w:val="004B3CEF"/>
    <w:rsid w:val="004E3A0B"/>
    <w:rsid w:val="00516F28"/>
    <w:rsid w:val="00543CFD"/>
    <w:rsid w:val="005500D8"/>
    <w:rsid w:val="00574A28"/>
    <w:rsid w:val="00585DC8"/>
    <w:rsid w:val="005953FE"/>
    <w:rsid w:val="005A12D6"/>
    <w:rsid w:val="005A5AED"/>
    <w:rsid w:val="005E76FA"/>
    <w:rsid w:val="00626567"/>
    <w:rsid w:val="00671A80"/>
    <w:rsid w:val="006B0458"/>
    <w:rsid w:val="006C1640"/>
    <w:rsid w:val="006D52A9"/>
    <w:rsid w:val="006E047B"/>
    <w:rsid w:val="00705ED3"/>
    <w:rsid w:val="007322AA"/>
    <w:rsid w:val="0073406E"/>
    <w:rsid w:val="00771817"/>
    <w:rsid w:val="00786956"/>
    <w:rsid w:val="00796C16"/>
    <w:rsid w:val="007B329D"/>
    <w:rsid w:val="007C3FDF"/>
    <w:rsid w:val="007D1AC4"/>
    <w:rsid w:val="007E5280"/>
    <w:rsid w:val="008726E7"/>
    <w:rsid w:val="00874505"/>
    <w:rsid w:val="00887933"/>
    <w:rsid w:val="008971D1"/>
    <w:rsid w:val="008A3659"/>
    <w:rsid w:val="0093361C"/>
    <w:rsid w:val="009472CA"/>
    <w:rsid w:val="009838B8"/>
    <w:rsid w:val="00985969"/>
    <w:rsid w:val="00A01674"/>
    <w:rsid w:val="00A05A96"/>
    <w:rsid w:val="00A072F2"/>
    <w:rsid w:val="00A22A7F"/>
    <w:rsid w:val="00AD35E7"/>
    <w:rsid w:val="00AD5338"/>
    <w:rsid w:val="00B26797"/>
    <w:rsid w:val="00B35D94"/>
    <w:rsid w:val="00B36DF3"/>
    <w:rsid w:val="00B40B4B"/>
    <w:rsid w:val="00B65C4D"/>
    <w:rsid w:val="00B91CF6"/>
    <w:rsid w:val="00B92814"/>
    <w:rsid w:val="00B95046"/>
    <w:rsid w:val="00BA4562"/>
    <w:rsid w:val="00C12AC3"/>
    <w:rsid w:val="00C15DB0"/>
    <w:rsid w:val="00CA5002"/>
    <w:rsid w:val="00CB089D"/>
    <w:rsid w:val="00CB215C"/>
    <w:rsid w:val="00CB3D18"/>
    <w:rsid w:val="00D0263B"/>
    <w:rsid w:val="00D1498B"/>
    <w:rsid w:val="00D8144A"/>
    <w:rsid w:val="00D937B8"/>
    <w:rsid w:val="00DA0B8E"/>
    <w:rsid w:val="00DB07E4"/>
    <w:rsid w:val="00E01002"/>
    <w:rsid w:val="00E12CFF"/>
    <w:rsid w:val="00E82090"/>
    <w:rsid w:val="00F20120"/>
    <w:rsid w:val="00F34CBA"/>
    <w:rsid w:val="00F53BC0"/>
    <w:rsid w:val="00F64140"/>
    <w:rsid w:val="00F71E9D"/>
    <w:rsid w:val="00FA7978"/>
    <w:rsid w:val="00FB53BD"/>
    <w:rsid w:val="00FD0BE6"/>
    <w:rsid w:val="00FE3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906EE"/>
  <w15:chartTrackingRefBased/>
  <w15:docId w15:val="{1CF4FFEC-05F9-4B19-8F43-7DE22DA5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6E047B"/>
    <w:rPr>
      <w:rFonts w:ascii="Times New Roman" w:hAnsi="Times New Roman" w:cs="Times New Roman" w:hint="default"/>
      <w:b/>
      <w:bCs/>
      <w:i w:val="0"/>
      <w:iCs w:val="0"/>
      <w:color w:val="000000"/>
      <w:sz w:val="24"/>
      <w:szCs w:val="24"/>
    </w:rPr>
  </w:style>
  <w:style w:type="character" w:customStyle="1" w:styleId="fontstyle21">
    <w:name w:val="fontstyle21"/>
    <w:basedOn w:val="Policepardfaut"/>
    <w:rsid w:val="006E047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60130">
      <w:bodyDiv w:val="1"/>
      <w:marLeft w:val="0"/>
      <w:marRight w:val="0"/>
      <w:marTop w:val="0"/>
      <w:marBottom w:val="0"/>
      <w:divBdr>
        <w:top w:val="none" w:sz="0" w:space="0" w:color="auto"/>
        <w:left w:val="none" w:sz="0" w:space="0" w:color="auto"/>
        <w:bottom w:val="none" w:sz="0" w:space="0" w:color="auto"/>
        <w:right w:val="none" w:sz="0" w:space="0" w:color="auto"/>
      </w:divBdr>
    </w:div>
    <w:div w:id="329480922">
      <w:bodyDiv w:val="1"/>
      <w:marLeft w:val="0"/>
      <w:marRight w:val="0"/>
      <w:marTop w:val="0"/>
      <w:marBottom w:val="0"/>
      <w:divBdr>
        <w:top w:val="none" w:sz="0" w:space="0" w:color="auto"/>
        <w:left w:val="none" w:sz="0" w:space="0" w:color="auto"/>
        <w:bottom w:val="none" w:sz="0" w:space="0" w:color="auto"/>
        <w:right w:val="none" w:sz="0" w:space="0" w:color="auto"/>
      </w:divBdr>
    </w:div>
    <w:div w:id="905922324">
      <w:bodyDiv w:val="1"/>
      <w:marLeft w:val="0"/>
      <w:marRight w:val="0"/>
      <w:marTop w:val="0"/>
      <w:marBottom w:val="0"/>
      <w:divBdr>
        <w:top w:val="none" w:sz="0" w:space="0" w:color="auto"/>
        <w:left w:val="none" w:sz="0" w:space="0" w:color="auto"/>
        <w:bottom w:val="none" w:sz="0" w:space="0" w:color="auto"/>
        <w:right w:val="none" w:sz="0" w:space="0" w:color="auto"/>
      </w:divBdr>
    </w:div>
    <w:div w:id="1344353646">
      <w:bodyDiv w:val="1"/>
      <w:marLeft w:val="0"/>
      <w:marRight w:val="0"/>
      <w:marTop w:val="0"/>
      <w:marBottom w:val="0"/>
      <w:divBdr>
        <w:top w:val="none" w:sz="0" w:space="0" w:color="auto"/>
        <w:left w:val="none" w:sz="0" w:space="0" w:color="auto"/>
        <w:bottom w:val="none" w:sz="0" w:space="0" w:color="auto"/>
        <w:right w:val="none" w:sz="0" w:space="0" w:color="auto"/>
      </w:divBdr>
    </w:div>
    <w:div w:id="1365524059">
      <w:bodyDiv w:val="1"/>
      <w:marLeft w:val="0"/>
      <w:marRight w:val="0"/>
      <w:marTop w:val="0"/>
      <w:marBottom w:val="0"/>
      <w:divBdr>
        <w:top w:val="none" w:sz="0" w:space="0" w:color="auto"/>
        <w:left w:val="none" w:sz="0" w:space="0" w:color="auto"/>
        <w:bottom w:val="none" w:sz="0" w:space="0" w:color="auto"/>
        <w:right w:val="none" w:sz="0" w:space="0" w:color="auto"/>
      </w:divBdr>
    </w:div>
    <w:div w:id="1430274861">
      <w:bodyDiv w:val="1"/>
      <w:marLeft w:val="0"/>
      <w:marRight w:val="0"/>
      <w:marTop w:val="0"/>
      <w:marBottom w:val="0"/>
      <w:divBdr>
        <w:top w:val="none" w:sz="0" w:space="0" w:color="auto"/>
        <w:left w:val="none" w:sz="0" w:space="0" w:color="auto"/>
        <w:bottom w:val="none" w:sz="0" w:space="0" w:color="auto"/>
        <w:right w:val="none" w:sz="0" w:space="0" w:color="auto"/>
      </w:divBdr>
    </w:div>
    <w:div w:id="1494253334">
      <w:bodyDiv w:val="1"/>
      <w:marLeft w:val="0"/>
      <w:marRight w:val="0"/>
      <w:marTop w:val="0"/>
      <w:marBottom w:val="0"/>
      <w:divBdr>
        <w:top w:val="none" w:sz="0" w:space="0" w:color="auto"/>
        <w:left w:val="none" w:sz="0" w:space="0" w:color="auto"/>
        <w:bottom w:val="none" w:sz="0" w:space="0" w:color="auto"/>
        <w:right w:val="none" w:sz="0" w:space="0" w:color="auto"/>
      </w:divBdr>
    </w:div>
    <w:div w:id="1782459090">
      <w:bodyDiv w:val="1"/>
      <w:marLeft w:val="0"/>
      <w:marRight w:val="0"/>
      <w:marTop w:val="0"/>
      <w:marBottom w:val="0"/>
      <w:divBdr>
        <w:top w:val="none" w:sz="0" w:space="0" w:color="auto"/>
        <w:left w:val="none" w:sz="0" w:space="0" w:color="auto"/>
        <w:bottom w:val="none" w:sz="0" w:space="0" w:color="auto"/>
        <w:right w:val="none" w:sz="0" w:space="0" w:color="auto"/>
      </w:divBdr>
    </w:div>
    <w:div w:id="1877693739">
      <w:bodyDiv w:val="1"/>
      <w:marLeft w:val="0"/>
      <w:marRight w:val="0"/>
      <w:marTop w:val="0"/>
      <w:marBottom w:val="0"/>
      <w:divBdr>
        <w:top w:val="none" w:sz="0" w:space="0" w:color="auto"/>
        <w:left w:val="none" w:sz="0" w:space="0" w:color="auto"/>
        <w:bottom w:val="none" w:sz="0" w:space="0" w:color="auto"/>
        <w:right w:val="none" w:sz="0" w:space="0" w:color="auto"/>
      </w:divBdr>
    </w:div>
    <w:div w:id="20234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927</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eleonore petitalot</dc:creator>
  <cp:keywords/>
  <dc:description/>
  <cp:lastModifiedBy>eleonore petitalot</cp:lastModifiedBy>
  <cp:revision>3</cp:revision>
  <dcterms:created xsi:type="dcterms:W3CDTF">2022-10-20T08:23:00Z</dcterms:created>
  <dcterms:modified xsi:type="dcterms:W3CDTF">2022-10-20T08:38:00Z</dcterms:modified>
</cp:coreProperties>
</file>